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BECCF" w14:textId="37FBBB89" w:rsidR="00917815" w:rsidRPr="00917815" w:rsidRDefault="004B3D4F" w:rsidP="004B3D4F">
      <w:pPr>
        <w:pStyle w:val="NormalWeb"/>
        <w:ind w:left="720"/>
        <w:rPr>
          <w:sz w:val="28"/>
          <w:szCs w:val="28"/>
        </w:rPr>
      </w:pPr>
      <w:r>
        <w:rPr>
          <w:b/>
          <w:bCs/>
          <w:noProof/>
          <w:sz w:val="28"/>
          <w:szCs w:val="28"/>
        </w:rPr>
        <mc:AlternateContent>
          <mc:Choice Requires="wps">
            <w:drawing>
              <wp:anchor distT="0" distB="0" distL="114300" distR="114300" simplePos="0" relativeHeight="251659264" behindDoc="0" locked="0" layoutInCell="1" allowOverlap="1" wp14:anchorId="4F563CD4" wp14:editId="7AFF7C9E">
                <wp:simplePos x="0" y="0"/>
                <wp:positionH relativeFrom="column">
                  <wp:posOffset>4091711</wp:posOffset>
                </wp:positionH>
                <wp:positionV relativeFrom="paragraph">
                  <wp:posOffset>-507948</wp:posOffset>
                </wp:positionV>
                <wp:extent cx="2318919" cy="365760"/>
                <wp:effectExtent l="0" t="0" r="24765" b="15240"/>
                <wp:wrapNone/>
                <wp:docPr id="1" name="Rectangle 1"/>
                <wp:cNvGraphicFramePr/>
                <a:graphic xmlns:a="http://schemas.openxmlformats.org/drawingml/2006/main">
                  <a:graphicData uri="http://schemas.microsoft.com/office/word/2010/wordprocessingShape">
                    <wps:wsp>
                      <wps:cNvSpPr/>
                      <wps:spPr>
                        <a:xfrm>
                          <a:off x="0" y="0"/>
                          <a:ext cx="2318919" cy="365760"/>
                        </a:xfrm>
                        <a:prstGeom prst="rect">
                          <a:avLst/>
                        </a:prstGeom>
                      </wps:spPr>
                      <wps:style>
                        <a:lnRef idx="2">
                          <a:schemeClr val="dk1"/>
                        </a:lnRef>
                        <a:fillRef idx="1">
                          <a:schemeClr val="lt1"/>
                        </a:fillRef>
                        <a:effectRef idx="0">
                          <a:schemeClr val="dk1"/>
                        </a:effectRef>
                        <a:fontRef idx="minor">
                          <a:schemeClr val="dk1"/>
                        </a:fontRef>
                      </wps:style>
                      <wps:txbx>
                        <w:txbxContent>
                          <w:p w14:paraId="71C8FBC6" w14:textId="5B939902" w:rsidR="004B3D4F" w:rsidRPr="00C927A2" w:rsidRDefault="004B3D4F" w:rsidP="004B3D4F">
                            <w:pPr>
                              <w:jc w:val="center"/>
                              <w:rPr>
                                <w:rFonts w:ascii="Times New Roman" w:hAnsi="Times New Roman" w:cs="Times New Roman"/>
                                <w:b/>
                                <w:i/>
                                <w:sz w:val="28"/>
                                <w:szCs w:val="28"/>
                              </w:rPr>
                            </w:pPr>
                            <w:r w:rsidRPr="00C927A2">
                              <w:rPr>
                                <w:rFonts w:ascii="Times New Roman" w:hAnsi="Times New Roman" w:cs="Times New Roman"/>
                                <w:b/>
                                <w:i/>
                                <w:sz w:val="28"/>
                                <w:szCs w:val="28"/>
                              </w:rPr>
                              <w:t>B</w:t>
                            </w:r>
                            <w:r w:rsidR="00C927A2" w:rsidRPr="00C927A2">
                              <w:rPr>
                                <w:rFonts w:ascii="Times New Roman" w:hAnsi="Times New Roman" w:cs="Times New Roman"/>
                                <w:b/>
                                <w:i/>
                                <w:sz w:val="28"/>
                                <w:szCs w:val="28"/>
                              </w:rPr>
                              <w:t>ả</w:t>
                            </w:r>
                            <w:r w:rsidRPr="00C927A2">
                              <w:rPr>
                                <w:rFonts w:ascii="Times New Roman" w:hAnsi="Times New Roman" w:cs="Times New Roman"/>
                                <w:b/>
                                <w:i/>
                                <w:sz w:val="28"/>
                                <w:szCs w:val="28"/>
                              </w:rPr>
                              <w:t>n dịch không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63CD4" id="Rectangle 1" o:spid="_x0000_s1026" style="position:absolute;left:0;text-align:left;margin-left:322.2pt;margin-top:-40pt;width:182.6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" fillcolor="white [3201]" strokecolor="black [3200]" strokeweight="1pt">
                <v:textbox>
                  <w:txbxContent>
                    <w:p w14:paraId="71C8FBC6" w14:textId="5B939902" w:rsidR="004B3D4F" w:rsidRPr="00C927A2" w:rsidRDefault="004B3D4F" w:rsidP="004B3D4F">
                      <w:pPr>
                        <w:jc w:val="center"/>
                        <w:rPr>
                          <w:rFonts w:ascii="Times New Roman" w:hAnsi="Times New Roman" w:cs="Times New Roman"/>
                          <w:b/>
                          <w:i/>
                          <w:sz w:val="28"/>
                          <w:szCs w:val="28"/>
                        </w:rPr>
                      </w:pPr>
                      <w:r w:rsidRPr="00C927A2">
                        <w:rPr>
                          <w:rFonts w:ascii="Times New Roman" w:hAnsi="Times New Roman" w:cs="Times New Roman"/>
                          <w:b/>
                          <w:i/>
                          <w:sz w:val="28"/>
                          <w:szCs w:val="28"/>
                        </w:rPr>
                        <w:t>B</w:t>
                      </w:r>
                      <w:r w:rsidR="00C927A2" w:rsidRPr="00C927A2">
                        <w:rPr>
                          <w:rFonts w:ascii="Times New Roman" w:hAnsi="Times New Roman" w:cs="Times New Roman"/>
                          <w:b/>
                          <w:i/>
                          <w:sz w:val="28"/>
                          <w:szCs w:val="28"/>
                        </w:rPr>
                        <w:t>ả</w:t>
                      </w:r>
                      <w:r w:rsidRPr="00C927A2">
                        <w:rPr>
                          <w:rFonts w:ascii="Times New Roman" w:hAnsi="Times New Roman" w:cs="Times New Roman"/>
                          <w:b/>
                          <w:i/>
                          <w:sz w:val="28"/>
                          <w:szCs w:val="28"/>
                        </w:rPr>
                        <w:t>n dịch không chính thức</w:t>
                      </w:r>
                    </w:p>
                  </w:txbxContent>
                </v:textbox>
              </v:rect>
            </w:pict>
          </mc:Fallback>
        </mc:AlternateContent>
      </w:r>
      <w:r w:rsidR="00917815" w:rsidRPr="00917815">
        <w:rPr>
          <w:rStyle w:val="Strong"/>
          <w:sz w:val="28"/>
          <w:szCs w:val="28"/>
        </w:rPr>
        <w:t>ĐẠI SỨ QUÁN PAKISTAN TẠI HÀ NỘI</w:t>
      </w:r>
      <w:r w:rsidR="00917815" w:rsidRPr="00917815">
        <w:rPr>
          <w:sz w:val="28"/>
          <w:szCs w:val="28"/>
        </w:rPr>
        <w:br/>
        <w:t>Hà Nội, ngày 2</w:t>
      </w:r>
      <w:r w:rsidR="00917815">
        <w:rPr>
          <w:sz w:val="28"/>
          <w:szCs w:val="28"/>
        </w:rPr>
        <w:t>5</w:t>
      </w:r>
      <w:r w:rsidR="00917815" w:rsidRPr="00917815">
        <w:rPr>
          <w:sz w:val="28"/>
          <w:szCs w:val="28"/>
        </w:rPr>
        <w:t xml:space="preserve"> tháng 8 năm 2025</w:t>
      </w:r>
    </w:p>
    <w:p w14:paraId="03D8884F" w14:textId="77777777" w:rsidR="00917815" w:rsidRPr="00917815" w:rsidRDefault="00917815" w:rsidP="00F838DA">
      <w:pPr>
        <w:pStyle w:val="NormalWeb"/>
        <w:ind w:firstLine="720"/>
        <w:rPr>
          <w:sz w:val="28"/>
          <w:szCs w:val="28"/>
        </w:rPr>
      </w:pPr>
      <w:r w:rsidRPr="00917815">
        <w:rPr>
          <w:sz w:val="28"/>
          <w:szCs w:val="28"/>
        </w:rPr>
        <w:t>Số: CS-HN11/2025</w:t>
      </w:r>
    </w:p>
    <w:p w14:paraId="24F200A3" w14:textId="77777777" w:rsidR="00917815" w:rsidRPr="00917815" w:rsidRDefault="00917815" w:rsidP="00F838DA">
      <w:pPr>
        <w:pStyle w:val="NormalWeb"/>
        <w:ind w:firstLine="720"/>
        <w:rPr>
          <w:sz w:val="28"/>
          <w:szCs w:val="28"/>
        </w:rPr>
      </w:pPr>
      <w:r w:rsidRPr="00917815">
        <w:rPr>
          <w:rStyle w:val="Strong"/>
          <w:sz w:val="28"/>
          <w:szCs w:val="28"/>
        </w:rPr>
        <w:t>V/v: Triển lãm Quốc tế Thực phẩm &amp; Nông nghiệp lần thứ 3 - FoodAg 2025 từ ngày 25 – 27/11 tại Karachi, Pakistan</w:t>
      </w:r>
    </w:p>
    <w:p w14:paraId="7BE0ABDD" w14:textId="6D1A9A3A" w:rsidR="00067149" w:rsidRPr="00F838DA" w:rsidRDefault="00917815" w:rsidP="005F52CD">
      <w:pPr>
        <w:pStyle w:val="NormalWeb"/>
        <w:spacing w:before="120" w:beforeAutospacing="0" w:after="120" w:afterAutospacing="0"/>
        <w:ind w:firstLine="720"/>
        <w:jc w:val="both"/>
        <w:rPr>
          <w:sz w:val="28"/>
          <w:szCs w:val="28"/>
        </w:rPr>
      </w:pPr>
      <w:r w:rsidRPr="00F838DA">
        <w:rPr>
          <w:sz w:val="28"/>
          <w:szCs w:val="28"/>
        </w:rPr>
        <w:t xml:space="preserve">Đại sứ quán Pakistan tại Hà Nội </w:t>
      </w:r>
      <w:r w:rsidR="00CB2660">
        <w:rPr>
          <w:sz w:val="28"/>
          <w:szCs w:val="28"/>
        </w:rPr>
        <w:t>kính chào</w:t>
      </w:r>
      <w:r w:rsidRPr="00F838DA">
        <w:rPr>
          <w:sz w:val="28"/>
          <w:szCs w:val="28"/>
        </w:rPr>
        <w:t xml:space="preserve"> Ủy ban nhân dân tỉnh Đắk Lắk và </w:t>
      </w:r>
      <w:r w:rsidR="00CB2660">
        <w:rPr>
          <w:sz w:val="28"/>
          <w:szCs w:val="28"/>
        </w:rPr>
        <w:t>xin trân trọng</w:t>
      </w:r>
      <w:r w:rsidRPr="00F838DA">
        <w:rPr>
          <w:sz w:val="28"/>
          <w:szCs w:val="28"/>
        </w:rPr>
        <w:t xml:space="preserve"> thông báo rằng </w:t>
      </w:r>
      <w:r w:rsidR="005F52CD" w:rsidRPr="00F838DA">
        <w:rPr>
          <w:rStyle w:val="Strong"/>
          <w:b w:val="0"/>
          <w:sz w:val="28"/>
          <w:szCs w:val="28"/>
        </w:rPr>
        <w:t xml:space="preserve">Cơ quan Phát triển Thương mại Pakistan (TDAP), </w:t>
      </w:r>
      <w:r w:rsidR="005F52CD">
        <w:rPr>
          <w:rStyle w:val="Strong"/>
          <w:b w:val="0"/>
          <w:sz w:val="28"/>
          <w:szCs w:val="28"/>
        </w:rPr>
        <w:t xml:space="preserve">trực thuộc </w:t>
      </w:r>
      <w:r w:rsidR="005F52CD" w:rsidRPr="00F838DA">
        <w:rPr>
          <w:rStyle w:val="Strong"/>
          <w:b w:val="0"/>
          <w:sz w:val="28"/>
          <w:szCs w:val="28"/>
        </w:rPr>
        <w:t>Bộ Thương mại Pakistan</w:t>
      </w:r>
      <w:r w:rsidR="005F52CD" w:rsidRPr="00F838DA">
        <w:rPr>
          <w:sz w:val="28"/>
          <w:szCs w:val="28"/>
        </w:rPr>
        <w:t xml:space="preserve"> </w:t>
      </w:r>
      <w:r w:rsidR="005F52CD">
        <w:rPr>
          <w:sz w:val="28"/>
          <w:szCs w:val="28"/>
        </w:rPr>
        <w:t xml:space="preserve">sẽ </w:t>
      </w:r>
      <w:r w:rsidR="005F52CD" w:rsidRPr="00F838DA">
        <w:rPr>
          <w:sz w:val="28"/>
          <w:szCs w:val="28"/>
        </w:rPr>
        <w:t>tổ chức</w:t>
      </w:r>
      <w:r w:rsidR="005F52CD" w:rsidRPr="00F838DA">
        <w:rPr>
          <w:rStyle w:val="Strong"/>
          <w:sz w:val="28"/>
          <w:szCs w:val="28"/>
        </w:rPr>
        <w:t xml:space="preserve"> </w:t>
      </w:r>
      <w:r w:rsidRPr="00F838DA">
        <w:rPr>
          <w:rStyle w:val="Strong"/>
          <w:sz w:val="28"/>
          <w:szCs w:val="28"/>
        </w:rPr>
        <w:t>Triển lãm Quốc tế Thực phẩm &amp; Nông nghiệp lần thứ 3 - FoodAg 2025</w:t>
      </w:r>
      <w:r w:rsidR="005F52CD">
        <w:rPr>
          <w:sz w:val="28"/>
          <w:szCs w:val="28"/>
        </w:rPr>
        <w:t xml:space="preserve"> </w:t>
      </w:r>
      <w:r w:rsidRPr="00F838DA">
        <w:rPr>
          <w:sz w:val="28"/>
          <w:szCs w:val="28"/>
        </w:rPr>
        <w:t xml:space="preserve">từ ngày </w:t>
      </w:r>
      <w:r w:rsidRPr="00F838DA">
        <w:rPr>
          <w:rStyle w:val="Strong"/>
          <w:sz w:val="28"/>
          <w:szCs w:val="28"/>
        </w:rPr>
        <w:t>25 – 27/11/2025</w:t>
      </w:r>
      <w:r w:rsidR="005F52CD">
        <w:rPr>
          <w:sz w:val="28"/>
          <w:szCs w:val="28"/>
        </w:rPr>
        <w:t>.</w:t>
      </w:r>
    </w:p>
    <w:p w14:paraId="2003A925" w14:textId="389054A0" w:rsidR="00067149" w:rsidRPr="00F838DA" w:rsidRDefault="00F838DA" w:rsidP="00F838DA">
      <w:pPr>
        <w:pStyle w:val="NormalWeb"/>
        <w:spacing w:before="120" w:beforeAutospacing="0" w:after="120" w:afterAutospacing="0"/>
        <w:ind w:left="720" w:firstLine="720"/>
        <w:jc w:val="both"/>
        <w:rPr>
          <w:sz w:val="28"/>
          <w:szCs w:val="28"/>
        </w:rPr>
      </w:pPr>
      <w:r w:rsidRPr="00F838DA">
        <w:rPr>
          <w:sz w:val="28"/>
          <w:szCs w:val="28"/>
        </w:rPr>
        <w:t xml:space="preserve">- </w:t>
      </w:r>
      <w:r w:rsidR="00067149" w:rsidRPr="00F838DA">
        <w:rPr>
          <w:sz w:val="28"/>
          <w:szCs w:val="28"/>
        </w:rPr>
        <w:t xml:space="preserve">Địa điểm: </w:t>
      </w:r>
      <w:r w:rsidR="00917815" w:rsidRPr="00F838DA">
        <w:rPr>
          <w:sz w:val="28"/>
          <w:szCs w:val="28"/>
        </w:rPr>
        <w:t>tại Trung tâm Triển lãm Expo, thành phố Karachi, Pakistan.</w:t>
      </w:r>
    </w:p>
    <w:p w14:paraId="1463ED95" w14:textId="1A00B168" w:rsidR="00067149" w:rsidRPr="00F838DA" w:rsidRDefault="00F838DA" w:rsidP="00F838DA">
      <w:pPr>
        <w:pStyle w:val="NormalWeb"/>
        <w:spacing w:before="120" w:beforeAutospacing="0" w:after="120" w:afterAutospacing="0"/>
        <w:ind w:left="720" w:firstLine="720"/>
        <w:jc w:val="both"/>
        <w:rPr>
          <w:sz w:val="28"/>
          <w:szCs w:val="28"/>
        </w:rPr>
      </w:pPr>
      <w:r w:rsidRPr="00F838DA">
        <w:rPr>
          <w:sz w:val="28"/>
          <w:szCs w:val="28"/>
        </w:rPr>
        <w:t xml:space="preserve">- </w:t>
      </w:r>
      <w:r w:rsidR="00067149" w:rsidRPr="00F838DA">
        <w:rPr>
          <w:sz w:val="28"/>
          <w:szCs w:val="28"/>
        </w:rPr>
        <w:t>Chủ đề:</w:t>
      </w:r>
      <w:r w:rsidR="00917815" w:rsidRPr="00F838DA">
        <w:rPr>
          <w:sz w:val="28"/>
          <w:szCs w:val="28"/>
        </w:rPr>
        <w:t xml:space="preserve"> </w:t>
      </w:r>
      <w:r w:rsidR="00917815" w:rsidRPr="00F838DA">
        <w:rPr>
          <w:rStyle w:val="Emphasis"/>
          <w:sz w:val="28"/>
          <w:szCs w:val="28"/>
        </w:rPr>
        <w:t xml:space="preserve">“Phát triển </w:t>
      </w:r>
      <w:r w:rsidR="00067149" w:rsidRPr="00F838DA">
        <w:rPr>
          <w:rStyle w:val="Emphasis"/>
          <w:sz w:val="28"/>
          <w:szCs w:val="28"/>
        </w:rPr>
        <w:t>một tương lai bền vững</w:t>
      </w:r>
      <w:r w:rsidR="00917815" w:rsidRPr="00F838DA">
        <w:rPr>
          <w:rStyle w:val="Emphasis"/>
          <w:sz w:val="28"/>
          <w:szCs w:val="28"/>
        </w:rPr>
        <w:t>”</w:t>
      </w:r>
      <w:r w:rsidRPr="00F838DA">
        <w:rPr>
          <w:sz w:val="28"/>
          <w:szCs w:val="28"/>
        </w:rPr>
        <w:t>.</w:t>
      </w:r>
    </w:p>
    <w:p w14:paraId="2B3FC01B" w14:textId="20B3DD81" w:rsidR="00917815" w:rsidRPr="00F838DA" w:rsidRDefault="00917815" w:rsidP="00F838DA">
      <w:pPr>
        <w:pStyle w:val="NormalWeb"/>
        <w:spacing w:before="120" w:beforeAutospacing="0" w:after="120" w:afterAutospacing="0"/>
        <w:ind w:firstLine="720"/>
        <w:jc w:val="both"/>
        <w:rPr>
          <w:sz w:val="28"/>
          <w:szCs w:val="28"/>
        </w:rPr>
      </w:pPr>
      <w:r w:rsidRPr="00F838DA">
        <w:rPr>
          <w:sz w:val="28"/>
          <w:szCs w:val="28"/>
        </w:rPr>
        <w:t xml:space="preserve">FoodAg 2025 nhằm nhấn mạnh những đóng góp đáng kể của Pakistan cho an ninh lương thực toàn cầu. </w:t>
      </w:r>
      <w:r w:rsidR="00F272E4">
        <w:rPr>
          <w:sz w:val="28"/>
          <w:szCs w:val="28"/>
        </w:rPr>
        <w:t>Kỳ tổ chức trước (</w:t>
      </w:r>
      <w:r w:rsidR="00067149" w:rsidRPr="00F838DA">
        <w:rPr>
          <w:sz w:val="28"/>
          <w:szCs w:val="28"/>
        </w:rPr>
        <w:t>FoodAg 2024</w:t>
      </w:r>
      <w:r w:rsidR="00F272E4">
        <w:rPr>
          <w:sz w:val="28"/>
          <w:szCs w:val="28"/>
        </w:rPr>
        <w:t>)</w:t>
      </w:r>
      <w:bookmarkStart w:id="0" w:name="_GoBack"/>
      <w:bookmarkEnd w:id="0"/>
      <w:r w:rsidR="00067149" w:rsidRPr="00F838DA">
        <w:rPr>
          <w:sz w:val="28"/>
          <w:szCs w:val="28"/>
        </w:rPr>
        <w:t xml:space="preserve"> đã thu hút hơn </w:t>
      </w:r>
      <w:r w:rsidRPr="00F838DA">
        <w:rPr>
          <w:sz w:val="28"/>
          <w:szCs w:val="28"/>
        </w:rPr>
        <w:t xml:space="preserve">hơn </w:t>
      </w:r>
      <w:r w:rsidRPr="00F838DA">
        <w:rPr>
          <w:rStyle w:val="Strong"/>
          <w:b w:val="0"/>
          <w:bCs w:val="0"/>
          <w:sz w:val="28"/>
          <w:szCs w:val="28"/>
        </w:rPr>
        <w:t>600 doanh nghiệp quốc tế đến từ 60 quốc gia</w:t>
      </w:r>
      <w:r w:rsidRPr="00F838DA">
        <w:rPr>
          <w:b/>
          <w:bCs/>
          <w:sz w:val="28"/>
          <w:szCs w:val="28"/>
        </w:rPr>
        <w:t xml:space="preserve"> </w:t>
      </w:r>
      <w:r w:rsidRPr="00F838DA">
        <w:rPr>
          <w:sz w:val="28"/>
          <w:szCs w:val="28"/>
        </w:rPr>
        <w:t xml:space="preserve">tham dự, bao gồm </w:t>
      </w:r>
      <w:r w:rsidR="00067149" w:rsidRPr="00F838DA">
        <w:rPr>
          <w:sz w:val="28"/>
          <w:szCs w:val="28"/>
        </w:rPr>
        <w:t xml:space="preserve">nhiền thương hiệu đến từ </w:t>
      </w:r>
      <w:r w:rsidRPr="00F838DA">
        <w:rPr>
          <w:sz w:val="28"/>
          <w:szCs w:val="28"/>
        </w:rPr>
        <w:t>Nhật Bản</w:t>
      </w:r>
      <w:r w:rsidR="00067149" w:rsidRPr="00F838DA">
        <w:rPr>
          <w:sz w:val="28"/>
          <w:szCs w:val="28"/>
        </w:rPr>
        <w:t xml:space="preserve">, Đức, Mỹ, Iran, và Trung Quốc, </w:t>
      </w:r>
      <w:r w:rsidRPr="00F838DA">
        <w:rPr>
          <w:sz w:val="28"/>
          <w:szCs w:val="28"/>
        </w:rPr>
        <w:t xml:space="preserve">ký kết </w:t>
      </w:r>
      <w:r w:rsidR="00067149" w:rsidRPr="00F838DA">
        <w:rPr>
          <w:sz w:val="28"/>
          <w:szCs w:val="28"/>
        </w:rPr>
        <w:t xml:space="preserve">nhiều hợp đồng với tổng giá trị </w:t>
      </w:r>
      <w:r w:rsidRPr="00F838DA">
        <w:rPr>
          <w:rStyle w:val="Strong"/>
          <w:b w:val="0"/>
          <w:bCs w:val="0"/>
          <w:sz w:val="28"/>
          <w:szCs w:val="28"/>
        </w:rPr>
        <w:t>410 triệu USD</w:t>
      </w:r>
      <w:r w:rsidRPr="00F838DA">
        <w:rPr>
          <w:b/>
          <w:bCs/>
          <w:sz w:val="28"/>
          <w:szCs w:val="28"/>
        </w:rPr>
        <w:t>.</w:t>
      </w:r>
    </w:p>
    <w:p w14:paraId="47B995C3" w14:textId="1406AE90" w:rsidR="00917815" w:rsidRPr="00F838DA" w:rsidRDefault="00CB4146" w:rsidP="00F838DA">
      <w:pPr>
        <w:pStyle w:val="NormalWeb"/>
        <w:spacing w:before="120" w:beforeAutospacing="0" w:after="120" w:afterAutospacing="0"/>
        <w:ind w:firstLine="720"/>
        <w:jc w:val="both"/>
        <w:rPr>
          <w:sz w:val="28"/>
          <w:szCs w:val="28"/>
        </w:rPr>
      </w:pPr>
      <w:r w:rsidRPr="00F838DA">
        <w:rPr>
          <w:rStyle w:val="Strong"/>
          <w:sz w:val="28"/>
          <w:szCs w:val="28"/>
        </w:rPr>
        <w:t>2</w:t>
      </w:r>
      <w:r w:rsidR="00917815" w:rsidRPr="00F838DA">
        <w:rPr>
          <w:rStyle w:val="Strong"/>
          <w:sz w:val="28"/>
          <w:szCs w:val="28"/>
        </w:rPr>
        <w:t>.</w:t>
      </w:r>
      <w:r w:rsidR="00917815" w:rsidRPr="00F838DA">
        <w:rPr>
          <w:sz w:val="28"/>
          <w:szCs w:val="28"/>
        </w:rPr>
        <w:t xml:space="preserve"> Các sản phẩm trưng bày sẽ bao gồm các thế mạnh xuất khẩu của Pakistan trong cả thực phẩm sơ chế và chế biến: hải sản, ngũ cốc, hoa quả, rau củ, gia vị, thảo dược, thực phẩm halal, thịt và các sản phẩm từ thịt, bánh kẹo, sản phẩm chế biến sẵn, đồ uống… Tất cả đều có sức cạnh tranh và phù hợp với thị trường Việt Nam. TDAP đã xác định Việt Nam là một thị trường quan trọng, với nhu cầu tiêu thụ ngày càng tăng đối với sản phẩm thực phẩm của Pakistan. FoodAg 2025 cũng sẽ có </w:t>
      </w:r>
      <w:r w:rsidR="00917815" w:rsidRPr="00F838DA">
        <w:rPr>
          <w:rStyle w:val="Strong"/>
          <w:b w:val="0"/>
          <w:bCs w:val="0"/>
          <w:sz w:val="28"/>
          <w:szCs w:val="28"/>
        </w:rPr>
        <w:t>Hội nghị Quốc tế về Lương thực</w:t>
      </w:r>
      <w:r w:rsidR="00917815" w:rsidRPr="00F838DA">
        <w:rPr>
          <w:b/>
          <w:bCs/>
          <w:sz w:val="28"/>
          <w:szCs w:val="28"/>
        </w:rPr>
        <w:t xml:space="preserve">, </w:t>
      </w:r>
      <w:r w:rsidR="00917815" w:rsidRPr="00F838DA">
        <w:rPr>
          <w:sz w:val="28"/>
          <w:szCs w:val="28"/>
        </w:rPr>
        <w:t>nhằm quảng bá mạnh mẽ hơn ngành nông nghiệp và công nghiệp thực phẩm Pakistan ra toàn cầu.</w:t>
      </w:r>
    </w:p>
    <w:p w14:paraId="7EA6F45D" w14:textId="3EF41142" w:rsidR="00067149" w:rsidRPr="00F838DA" w:rsidRDefault="00CB4146" w:rsidP="00F838DA">
      <w:pPr>
        <w:pStyle w:val="NormalWeb"/>
        <w:spacing w:before="120" w:beforeAutospacing="0" w:after="120" w:afterAutospacing="0"/>
        <w:ind w:firstLine="720"/>
        <w:jc w:val="both"/>
        <w:rPr>
          <w:b/>
          <w:sz w:val="28"/>
          <w:szCs w:val="28"/>
        </w:rPr>
      </w:pPr>
      <w:r w:rsidRPr="00F838DA">
        <w:rPr>
          <w:rStyle w:val="Strong"/>
          <w:sz w:val="28"/>
          <w:szCs w:val="28"/>
        </w:rPr>
        <w:t>3</w:t>
      </w:r>
      <w:r w:rsidR="00917815" w:rsidRPr="00F838DA">
        <w:rPr>
          <w:rStyle w:val="Strong"/>
          <w:sz w:val="28"/>
          <w:szCs w:val="28"/>
        </w:rPr>
        <w:t>.</w:t>
      </w:r>
      <w:r w:rsidR="00917815" w:rsidRPr="00F838DA">
        <w:rPr>
          <w:b/>
          <w:sz w:val="28"/>
          <w:szCs w:val="28"/>
        </w:rPr>
        <w:t xml:space="preserve"> </w:t>
      </w:r>
      <w:r w:rsidR="00067149" w:rsidRPr="00F838DA">
        <w:rPr>
          <w:sz w:val="28"/>
          <w:szCs w:val="28"/>
        </w:rPr>
        <w:t>C</w:t>
      </w:r>
      <w:r w:rsidR="00067149" w:rsidRPr="00F838DA">
        <w:rPr>
          <w:rStyle w:val="Strong"/>
          <w:b w:val="0"/>
          <w:sz w:val="28"/>
          <w:szCs w:val="28"/>
        </w:rPr>
        <w:t>ơ quan Xúc tiến Thương mại Pakistan</w:t>
      </w:r>
      <w:r w:rsidR="00067149" w:rsidRPr="00F838DA">
        <w:rPr>
          <w:sz w:val="28"/>
          <w:szCs w:val="28"/>
        </w:rPr>
        <w:t xml:space="preserve">, đơn vị xúc tiến thương mại hàng đầu trực thuộc Chính phủ Pakistan, trân trọng gửi lời mời Quý cơ quan tham dự </w:t>
      </w:r>
      <w:r w:rsidR="00067149" w:rsidRPr="00F838DA">
        <w:rPr>
          <w:rStyle w:val="Strong"/>
          <w:b w:val="0"/>
          <w:sz w:val="28"/>
          <w:szCs w:val="28"/>
        </w:rPr>
        <w:t>Hội chợ FoodAg lần thứ ba, năm 2025</w:t>
      </w:r>
      <w:r w:rsidR="00067149" w:rsidRPr="00F838DA">
        <w:rPr>
          <w:b/>
          <w:sz w:val="28"/>
          <w:szCs w:val="28"/>
        </w:rPr>
        <w:t>.</w:t>
      </w:r>
    </w:p>
    <w:p w14:paraId="65F991AA" w14:textId="60B9DDCC" w:rsidR="00067149" w:rsidRPr="00F838DA" w:rsidRDefault="00067149" w:rsidP="00F838DA">
      <w:pPr>
        <w:pStyle w:val="NormalWeb"/>
        <w:spacing w:before="120" w:beforeAutospacing="0" w:after="120" w:afterAutospacing="0"/>
        <w:jc w:val="both"/>
        <w:rPr>
          <w:sz w:val="28"/>
          <w:szCs w:val="28"/>
        </w:rPr>
      </w:pPr>
      <w:r w:rsidRPr="00F838DA">
        <w:rPr>
          <w:sz w:val="28"/>
          <w:szCs w:val="28"/>
        </w:rPr>
        <w:t>Đồng thời, đề nghị Quý cơ quan quan tâm, phổ biến thông tin đến các doanh nghiệp và các đơn vị liên quan trong lĩnh vực nông nghiệp, thực phẩm trên địa bàn tỉnh Đắk Lắk.</w:t>
      </w:r>
    </w:p>
    <w:p w14:paraId="32560698" w14:textId="77777777" w:rsidR="00067149" w:rsidRPr="00F838DA" w:rsidRDefault="00067149" w:rsidP="00F838DA">
      <w:pPr>
        <w:pStyle w:val="NormalWeb"/>
        <w:spacing w:before="120" w:beforeAutospacing="0" w:after="120" w:afterAutospacing="0"/>
        <w:ind w:firstLine="720"/>
        <w:jc w:val="both"/>
        <w:rPr>
          <w:sz w:val="28"/>
          <w:szCs w:val="28"/>
        </w:rPr>
      </w:pPr>
      <w:r w:rsidRPr="00F838DA">
        <w:rPr>
          <w:sz w:val="28"/>
          <w:szCs w:val="28"/>
        </w:rPr>
        <w:t xml:space="preserve">Thông tin chi tiết về Hội chợ FoodAg được đăng tải tại địa chỉ: </w:t>
      </w:r>
      <w:hyperlink r:id="rId5" w:tgtFrame="_new" w:history="1">
        <w:r w:rsidRPr="00F838DA">
          <w:rPr>
            <w:rStyle w:val="Hyperlink"/>
            <w:sz w:val="28"/>
            <w:szCs w:val="28"/>
          </w:rPr>
          <w:t>https://agro.tdap.gov.pk</w:t>
        </w:r>
      </w:hyperlink>
      <w:r w:rsidRPr="00F838DA">
        <w:rPr>
          <w:sz w:val="28"/>
          <w:szCs w:val="28"/>
        </w:rPr>
        <w:t xml:space="preserve">. Đối với khách mời quốc tế, việc đăng ký tham dự có thể thực hiện trực tuyến tại: </w:t>
      </w:r>
      <w:hyperlink r:id="rId6" w:tgtFrame="_new" w:history="1">
        <w:r w:rsidRPr="00F838DA">
          <w:rPr>
            <w:rStyle w:val="Hyperlink"/>
            <w:sz w:val="28"/>
            <w:szCs w:val="28"/>
          </w:rPr>
          <w:t>https://agro.tdap.gov.pk/foreign-delegates-online-application-form/</w:t>
        </w:r>
      </w:hyperlink>
      <w:r w:rsidRPr="00F838DA">
        <w:rPr>
          <w:sz w:val="28"/>
          <w:szCs w:val="28"/>
        </w:rPr>
        <w:t>.</w:t>
      </w:r>
    </w:p>
    <w:p w14:paraId="2947B4E9" w14:textId="1C0D66F6" w:rsidR="00067149" w:rsidRPr="00F838DA" w:rsidRDefault="00067149" w:rsidP="00F838DA">
      <w:pPr>
        <w:pStyle w:val="NormalWeb"/>
        <w:spacing w:before="120" w:beforeAutospacing="0" w:after="120" w:afterAutospacing="0"/>
        <w:ind w:firstLine="720"/>
        <w:rPr>
          <w:sz w:val="28"/>
          <w:szCs w:val="28"/>
        </w:rPr>
      </w:pPr>
      <w:r w:rsidRPr="00F838DA">
        <w:rPr>
          <w:sz w:val="28"/>
          <w:szCs w:val="28"/>
        </w:rPr>
        <w:t xml:space="preserve">Kèm theo công văn này là </w:t>
      </w:r>
      <w:r w:rsidRPr="00F838DA">
        <w:rPr>
          <w:rStyle w:val="Strong"/>
          <w:sz w:val="28"/>
          <w:szCs w:val="28"/>
        </w:rPr>
        <w:t>Tài liệu giới thiệu Triển lãm</w:t>
      </w:r>
      <w:r w:rsidRPr="00F838DA">
        <w:rPr>
          <w:sz w:val="28"/>
          <w:szCs w:val="28"/>
        </w:rPr>
        <w:t>, trong đó cung cấp thông tin chi tiết về sản phẩm và các ngành hàng trưng bày.</w:t>
      </w:r>
    </w:p>
    <w:p w14:paraId="783D33A2" w14:textId="0AEAE119" w:rsidR="002F4365" w:rsidRPr="00F838DA" w:rsidRDefault="002F4365" w:rsidP="00F838DA">
      <w:pPr>
        <w:pStyle w:val="NormalWeb"/>
        <w:spacing w:before="120" w:beforeAutospacing="0" w:after="120" w:afterAutospacing="0"/>
        <w:ind w:firstLine="720"/>
        <w:jc w:val="both"/>
        <w:rPr>
          <w:sz w:val="28"/>
          <w:szCs w:val="28"/>
        </w:rPr>
      </w:pPr>
      <w:r w:rsidRPr="00F838DA">
        <w:rPr>
          <w:rStyle w:val="Strong"/>
          <w:sz w:val="28"/>
          <w:szCs w:val="28"/>
        </w:rPr>
        <w:lastRenderedPageBreak/>
        <w:t>4</w:t>
      </w:r>
      <w:r w:rsidR="00917815" w:rsidRPr="00F838DA">
        <w:rPr>
          <w:rStyle w:val="Strong"/>
          <w:sz w:val="28"/>
          <w:szCs w:val="28"/>
        </w:rPr>
        <w:t>.</w:t>
      </w:r>
      <w:r w:rsidR="00917815" w:rsidRPr="00F838DA">
        <w:rPr>
          <w:sz w:val="28"/>
          <w:szCs w:val="28"/>
        </w:rPr>
        <w:t xml:space="preserve"> </w:t>
      </w:r>
      <w:r w:rsidRPr="00F838DA">
        <w:rPr>
          <w:sz w:val="28"/>
          <w:szCs w:val="28"/>
        </w:rPr>
        <w:t xml:space="preserve">Mọi thông tin chi tiết và hỗ trợ đăng ký, đề nghị liên hệ với Thương vụ qua địa chỉ email: </w:t>
      </w:r>
      <w:hyperlink r:id="rId7" w:history="1">
        <w:r w:rsidR="00067149" w:rsidRPr="00F838DA">
          <w:rPr>
            <w:rStyle w:val="Hyperlink"/>
            <w:sz w:val="28"/>
            <w:szCs w:val="28"/>
          </w:rPr>
          <w:t>tia.hanoi@commerce.gov.pk</w:t>
        </w:r>
      </w:hyperlink>
      <w:r w:rsidRPr="00F838DA">
        <w:rPr>
          <w:sz w:val="28"/>
          <w:szCs w:val="28"/>
        </w:rPr>
        <w:t xml:space="preserve">; hoặc bà Vũ Minh Phương, Cán bộ Phát triển Thương mại, số điện thoại: 024.3726 2251 (máy lẻ 36), di động: 0969 050 652, email: </w:t>
      </w:r>
      <w:hyperlink r:id="rId8" w:history="1">
        <w:r w:rsidRPr="00F838DA">
          <w:rPr>
            <w:rStyle w:val="Hyperlink"/>
            <w:sz w:val="28"/>
            <w:szCs w:val="28"/>
          </w:rPr>
          <w:t>cspakhanoi@gmail.com</w:t>
        </w:r>
      </w:hyperlink>
      <w:r w:rsidR="00067149" w:rsidRPr="00F838DA">
        <w:rPr>
          <w:sz w:val="28"/>
          <w:szCs w:val="28"/>
        </w:rPr>
        <w:t>.</w:t>
      </w:r>
    </w:p>
    <w:p w14:paraId="0DE4889E" w14:textId="6502D1B9" w:rsidR="00917815" w:rsidRPr="00F838DA" w:rsidRDefault="002F4365" w:rsidP="00F838DA">
      <w:pPr>
        <w:pStyle w:val="NormalWeb"/>
        <w:spacing w:before="120" w:beforeAutospacing="0" w:after="120" w:afterAutospacing="0"/>
        <w:ind w:firstLine="720"/>
        <w:jc w:val="both"/>
        <w:rPr>
          <w:sz w:val="28"/>
          <w:szCs w:val="28"/>
        </w:rPr>
      </w:pPr>
      <w:r w:rsidRPr="00F838DA">
        <w:rPr>
          <w:b/>
          <w:sz w:val="28"/>
          <w:szCs w:val="28"/>
        </w:rPr>
        <w:t>5.</w:t>
      </w:r>
      <w:r w:rsidRPr="00F838DA">
        <w:rPr>
          <w:sz w:val="28"/>
          <w:szCs w:val="28"/>
        </w:rPr>
        <w:t xml:space="preserve"> </w:t>
      </w:r>
      <w:r w:rsidR="00917815" w:rsidRPr="00F838DA">
        <w:rPr>
          <w:sz w:val="28"/>
          <w:szCs w:val="28"/>
        </w:rPr>
        <w:t>Đại sứ quán Pakistan tại Hà Nội nhân dịp này xin gửi đến Ủy ban nhân dân tỉnh Đắk Lắk lời chào trân trọng và những tình cảm tốt đẹp nhất.</w:t>
      </w:r>
    </w:p>
    <w:p w14:paraId="1359D218" w14:textId="77777777" w:rsidR="00917815" w:rsidRPr="00F838DA" w:rsidRDefault="00917815" w:rsidP="00B90130">
      <w:pPr>
        <w:pStyle w:val="NormalWeb"/>
        <w:spacing w:before="120" w:beforeAutospacing="0" w:after="120" w:afterAutospacing="0"/>
        <w:ind w:left="720"/>
        <w:rPr>
          <w:sz w:val="28"/>
          <w:szCs w:val="28"/>
        </w:rPr>
      </w:pPr>
      <w:r w:rsidRPr="00F838DA">
        <w:rPr>
          <w:rStyle w:val="Strong"/>
          <w:sz w:val="28"/>
          <w:szCs w:val="28"/>
        </w:rPr>
        <w:t>Kohdayar Marri</w:t>
      </w:r>
      <w:r w:rsidRPr="00F838DA">
        <w:rPr>
          <w:sz w:val="28"/>
          <w:szCs w:val="28"/>
        </w:rPr>
        <w:br/>
        <w:t>(Đại sứ)</w:t>
      </w:r>
    </w:p>
    <w:p w14:paraId="0EA2BB1F" w14:textId="77777777" w:rsidR="00B90130" w:rsidRDefault="00B90130" w:rsidP="00B90130">
      <w:pPr>
        <w:pStyle w:val="NormalWeb"/>
        <w:spacing w:before="0" w:beforeAutospacing="0" w:after="0" w:afterAutospacing="0"/>
        <w:ind w:firstLine="720"/>
        <w:rPr>
          <w:rStyle w:val="Strong"/>
          <w:sz w:val="28"/>
          <w:szCs w:val="28"/>
        </w:rPr>
      </w:pPr>
    </w:p>
    <w:p w14:paraId="2DC3C805" w14:textId="77777777" w:rsidR="00B90130" w:rsidRDefault="00B90130" w:rsidP="00B90130">
      <w:pPr>
        <w:pStyle w:val="NormalWeb"/>
        <w:spacing w:before="0" w:beforeAutospacing="0" w:after="0" w:afterAutospacing="0"/>
        <w:ind w:firstLine="720"/>
        <w:rPr>
          <w:rStyle w:val="Strong"/>
          <w:sz w:val="28"/>
          <w:szCs w:val="28"/>
        </w:rPr>
      </w:pPr>
    </w:p>
    <w:p w14:paraId="77DD9B23" w14:textId="52EB42B7" w:rsidR="00917815" w:rsidRPr="00917815" w:rsidRDefault="00BF3901" w:rsidP="00B90130">
      <w:pPr>
        <w:pStyle w:val="NormalWeb"/>
        <w:spacing w:before="0" w:beforeAutospacing="0" w:after="0" w:afterAutospacing="0"/>
        <w:ind w:firstLine="720"/>
        <w:rPr>
          <w:sz w:val="28"/>
          <w:szCs w:val="28"/>
        </w:rPr>
      </w:pPr>
      <w:r>
        <w:rPr>
          <w:rStyle w:val="Strong"/>
          <w:sz w:val="28"/>
          <w:szCs w:val="28"/>
        </w:rPr>
        <w:t>Đồng kính gửi:</w:t>
      </w:r>
    </w:p>
    <w:p w14:paraId="0B95854E" w14:textId="2D4BECE2" w:rsidR="00917815" w:rsidRPr="00917815" w:rsidRDefault="00B90130" w:rsidP="00B90130">
      <w:pPr>
        <w:pStyle w:val="NormalWeb"/>
        <w:spacing w:before="0" w:beforeAutospacing="0" w:after="0" w:afterAutospacing="0"/>
        <w:ind w:firstLine="720"/>
        <w:rPr>
          <w:sz w:val="28"/>
          <w:szCs w:val="28"/>
        </w:rPr>
      </w:pPr>
      <w:r>
        <w:rPr>
          <w:sz w:val="28"/>
          <w:szCs w:val="28"/>
        </w:rPr>
        <w:t xml:space="preserve">- </w:t>
      </w:r>
      <w:r w:rsidR="00917815" w:rsidRPr="00917815">
        <w:rPr>
          <w:sz w:val="28"/>
          <w:szCs w:val="28"/>
        </w:rPr>
        <w:t>Sở Ngoại vụ tỉnh Đắk Lắk</w:t>
      </w:r>
    </w:p>
    <w:p w14:paraId="0227B0EB" w14:textId="0AD02674" w:rsidR="00917815" w:rsidRPr="00917815" w:rsidRDefault="00B90130" w:rsidP="00B90130">
      <w:pPr>
        <w:pStyle w:val="NormalWeb"/>
        <w:spacing w:before="0" w:beforeAutospacing="0" w:after="0" w:afterAutospacing="0"/>
        <w:ind w:left="720"/>
        <w:rPr>
          <w:sz w:val="28"/>
          <w:szCs w:val="28"/>
        </w:rPr>
      </w:pPr>
      <w:r>
        <w:rPr>
          <w:sz w:val="28"/>
          <w:szCs w:val="28"/>
        </w:rPr>
        <w:t xml:space="preserve">- </w:t>
      </w:r>
      <w:r w:rsidR="00917815" w:rsidRPr="00917815">
        <w:rPr>
          <w:sz w:val="28"/>
          <w:szCs w:val="28"/>
        </w:rPr>
        <w:t>Sở Công Thương tỉnh Đắk Lắk</w:t>
      </w:r>
    </w:p>
    <w:p w14:paraId="4507CDB7" w14:textId="77777777" w:rsidR="002F26E4" w:rsidRPr="00917815" w:rsidRDefault="002F26E4">
      <w:pPr>
        <w:rPr>
          <w:sz w:val="24"/>
          <w:szCs w:val="24"/>
        </w:rPr>
      </w:pPr>
    </w:p>
    <w:sectPr w:rsidR="002F26E4" w:rsidRPr="00917815" w:rsidSect="004B3D4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B706A"/>
    <w:multiLevelType w:val="multilevel"/>
    <w:tmpl w:val="C878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724D3"/>
    <w:multiLevelType w:val="multilevel"/>
    <w:tmpl w:val="B6A0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15"/>
    <w:rsid w:val="00067149"/>
    <w:rsid w:val="002F26E4"/>
    <w:rsid w:val="002F4365"/>
    <w:rsid w:val="004B3D4F"/>
    <w:rsid w:val="005F52CD"/>
    <w:rsid w:val="00917815"/>
    <w:rsid w:val="00B90130"/>
    <w:rsid w:val="00BF3901"/>
    <w:rsid w:val="00C927A2"/>
    <w:rsid w:val="00CB2660"/>
    <w:rsid w:val="00CB4146"/>
    <w:rsid w:val="00F272E4"/>
    <w:rsid w:val="00F83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31BB"/>
  <w15:chartTrackingRefBased/>
  <w15:docId w15:val="{B841A3FA-3361-441F-BF4A-9127A065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78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815"/>
    <w:rPr>
      <w:b/>
      <w:bCs/>
    </w:rPr>
  </w:style>
  <w:style w:type="character" w:styleId="Emphasis">
    <w:name w:val="Emphasis"/>
    <w:basedOn w:val="DefaultParagraphFont"/>
    <w:uiPriority w:val="20"/>
    <w:qFormat/>
    <w:rsid w:val="00917815"/>
    <w:rPr>
      <w:i/>
      <w:iCs/>
    </w:rPr>
  </w:style>
  <w:style w:type="character" w:styleId="Hyperlink">
    <w:name w:val="Hyperlink"/>
    <w:basedOn w:val="DefaultParagraphFont"/>
    <w:uiPriority w:val="99"/>
    <w:unhideWhenUsed/>
    <w:rsid w:val="002F4365"/>
    <w:rPr>
      <w:color w:val="0563C1" w:themeColor="hyperlink"/>
      <w:u w:val="single"/>
    </w:rPr>
  </w:style>
  <w:style w:type="character" w:customStyle="1" w:styleId="UnresolvedMention">
    <w:name w:val="Unresolved Mention"/>
    <w:basedOn w:val="DefaultParagraphFont"/>
    <w:uiPriority w:val="99"/>
    <w:semiHidden/>
    <w:unhideWhenUsed/>
    <w:rsid w:val="002F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870248">
      <w:bodyDiv w:val="1"/>
      <w:marLeft w:val="0"/>
      <w:marRight w:val="0"/>
      <w:marTop w:val="0"/>
      <w:marBottom w:val="0"/>
      <w:divBdr>
        <w:top w:val="none" w:sz="0" w:space="0" w:color="auto"/>
        <w:left w:val="none" w:sz="0" w:space="0" w:color="auto"/>
        <w:bottom w:val="none" w:sz="0" w:space="0" w:color="auto"/>
        <w:right w:val="none" w:sz="0" w:space="0" w:color="auto"/>
      </w:divBdr>
    </w:div>
    <w:div w:id="29545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pakhanoi@gmail.com" TargetMode="External"/><Relationship Id="rId3" Type="http://schemas.openxmlformats.org/officeDocument/2006/relationships/settings" Target="settings.xml"/><Relationship Id="rId7" Type="http://schemas.openxmlformats.org/officeDocument/2006/relationships/hyperlink" Target="mailto:tia.hanoi@commerce.gov.p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o.tdap.gov.pk/foreign-delegates-online-application-form/" TargetMode="External"/><Relationship Id="rId5" Type="http://schemas.openxmlformats.org/officeDocument/2006/relationships/hyperlink" Target="https://agro.tdap.gov.p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 Nguyen</cp:lastModifiedBy>
  <cp:revision>9</cp:revision>
  <dcterms:created xsi:type="dcterms:W3CDTF">2025-09-09T07:41:00Z</dcterms:created>
  <dcterms:modified xsi:type="dcterms:W3CDTF">2025-09-09T09:19:00Z</dcterms:modified>
</cp:coreProperties>
</file>