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67" w:rsidRPr="00CF7667" w:rsidRDefault="00CF7667" w:rsidP="00183806">
      <w:pPr>
        <w:spacing w:after="0" w:line="240" w:lineRule="auto"/>
        <w:jc w:val="right"/>
        <w:rPr>
          <w:i w:val="0"/>
        </w:rPr>
      </w:pPr>
      <w:bookmarkStart w:id="0" w:name="loai_pl6"/>
      <w:r w:rsidRPr="00CF7667">
        <w:rPr>
          <w:b/>
          <w:bCs/>
          <w:i w:val="0"/>
          <w:lang w:val="vi-VN"/>
        </w:rPr>
        <w:t>MẪU SỐ 06-TCD</w:t>
      </w:r>
      <w:bookmarkEnd w:id="0"/>
    </w:p>
    <w:p w:rsidR="00CF7667" w:rsidRPr="00CF7667" w:rsidRDefault="00CF7667" w:rsidP="00183806">
      <w:pPr>
        <w:spacing w:after="0" w:line="240" w:lineRule="auto"/>
        <w:jc w:val="center"/>
        <w:rPr>
          <w:sz w:val="22"/>
        </w:rPr>
      </w:pPr>
      <w:r w:rsidRPr="00CF7667">
        <w:rPr>
          <w:iCs/>
          <w:sz w:val="22"/>
          <w:lang w:val="vi-VN"/>
        </w:rPr>
        <w:t>(Ban hành kèm theo Thông tư số 06/2014/TT-TTCP ngày 31 tháng 10 năm 2014 của Thanh tra Chính phủ)</w:t>
      </w:r>
    </w:p>
    <w:p w:rsidR="00CF7667" w:rsidRPr="00CF7667" w:rsidRDefault="00CF7667" w:rsidP="00CF7667">
      <w:pPr>
        <w:spacing w:before="120" w:after="280" w:afterAutospacing="1"/>
        <w:jc w:val="center"/>
        <w:rPr>
          <w:i w:val="0"/>
          <w:sz w:val="26"/>
          <w:szCs w:val="26"/>
        </w:rPr>
      </w:pPr>
      <w:bookmarkStart w:id="1" w:name="loai_pl6_name"/>
      <w:bookmarkStart w:id="2" w:name="_GoBack"/>
      <w:bookmarkEnd w:id="2"/>
      <w:r w:rsidRPr="00CF7667">
        <w:rPr>
          <w:b/>
          <w:bCs/>
          <w:i w:val="0"/>
          <w:sz w:val="26"/>
          <w:szCs w:val="26"/>
        </w:rPr>
        <w:t>SỔ TIẾP CÔNG DÂN</w:t>
      </w:r>
      <w:bookmarkEnd w:id="1"/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752"/>
        <w:gridCol w:w="1481"/>
        <w:gridCol w:w="848"/>
        <w:gridCol w:w="934"/>
        <w:gridCol w:w="821"/>
        <w:gridCol w:w="820"/>
        <w:gridCol w:w="950"/>
        <w:gridCol w:w="1191"/>
        <w:gridCol w:w="733"/>
        <w:gridCol w:w="623"/>
      </w:tblGrid>
      <w:tr w:rsidR="00CF7667" w:rsidRPr="00CF7667" w:rsidTr="00BD73EB"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b/>
                <w:bCs/>
                <w:sz w:val="26"/>
                <w:szCs w:val="26"/>
              </w:rPr>
              <w:t>Ngày tiếp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b/>
                <w:bCs/>
                <w:sz w:val="26"/>
                <w:szCs w:val="26"/>
              </w:rPr>
              <w:t>Họ tên - Địa chỉ - CMND/Hộ chiếu của công dân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b/>
                <w:bCs/>
                <w:sz w:val="26"/>
                <w:szCs w:val="26"/>
              </w:rPr>
              <w:t>Nội dung vụ việc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b/>
                <w:bCs/>
                <w:sz w:val="26"/>
                <w:szCs w:val="26"/>
              </w:rPr>
              <w:t xml:space="preserve">Phân </w:t>
            </w:r>
            <w:r w:rsidRPr="00CF7667">
              <w:rPr>
                <w:b/>
                <w:bCs/>
                <w:sz w:val="26"/>
                <w:szCs w:val="26"/>
                <w:shd w:val="solid" w:color="FFFFFF" w:fill="auto"/>
              </w:rPr>
              <w:t>loại</w:t>
            </w:r>
            <w:r w:rsidRPr="00CF7667">
              <w:rPr>
                <w:b/>
                <w:bCs/>
                <w:sz w:val="26"/>
                <w:szCs w:val="26"/>
              </w:rPr>
              <w:t xml:space="preserve"> đơn/Số người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b/>
                <w:bCs/>
                <w:sz w:val="26"/>
                <w:szCs w:val="26"/>
              </w:rPr>
              <w:t>Cơ quan đã giải quyết</w:t>
            </w:r>
          </w:p>
        </w:tc>
        <w:tc>
          <w:tcPr>
            <w:tcW w:w="47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b/>
                <w:bCs/>
                <w:sz w:val="26"/>
                <w:szCs w:val="26"/>
              </w:rPr>
              <w:t>Hướng xử lý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b/>
                <w:bCs/>
                <w:sz w:val="26"/>
                <w:szCs w:val="26"/>
              </w:rPr>
              <w:t>Theo dõi kết quả giải quyết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CF7667" w:rsidRPr="00CF7667" w:rsidTr="00BD73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b/>
                <w:bCs/>
                <w:sz w:val="26"/>
                <w:szCs w:val="26"/>
              </w:rPr>
              <w:t>Thụ lý để giải quyết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b/>
                <w:bCs/>
                <w:sz w:val="26"/>
                <w:szCs w:val="26"/>
              </w:rPr>
              <w:t>Trả lại đơn và hướng dẫn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b/>
                <w:bCs/>
                <w:sz w:val="26"/>
                <w:szCs w:val="26"/>
              </w:rPr>
              <w:t xml:space="preserve">Chuyển đơn đến cơ quan, tổ chức </w:t>
            </w:r>
            <w:r w:rsidRPr="00CF7667">
              <w:rPr>
                <w:b/>
                <w:bCs/>
                <w:sz w:val="26"/>
                <w:szCs w:val="26"/>
                <w:shd w:val="solid" w:color="FFFFFF" w:fill="auto"/>
              </w:rPr>
              <w:t>đơn vị</w:t>
            </w:r>
            <w:r w:rsidRPr="00CF7667">
              <w:rPr>
                <w:b/>
                <w:bCs/>
                <w:sz w:val="26"/>
                <w:szCs w:val="26"/>
              </w:rPr>
              <w:t xml:space="preserve"> có thẩm quyền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</w:p>
        </w:tc>
      </w:tr>
      <w:tr w:rsidR="00CF7667" w:rsidRPr="00CF7667" w:rsidTr="00BD73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3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4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6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7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8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9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10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11</w:t>
            </w:r>
          </w:p>
        </w:tc>
      </w:tr>
      <w:tr w:rsidR="00CF7667" w:rsidRPr="00CF7667" w:rsidTr="00BD73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</w:tr>
      <w:tr w:rsidR="00CF7667" w:rsidRPr="00CF7667" w:rsidTr="00BD73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</w:tr>
      <w:tr w:rsidR="00CF7667" w:rsidRPr="00CF7667" w:rsidTr="00BD73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</w:tr>
      <w:tr w:rsidR="00CF7667" w:rsidRPr="00CF7667" w:rsidTr="00BD73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</w:tr>
      <w:tr w:rsidR="00CF7667" w:rsidRPr="00CF7667" w:rsidTr="00BD73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667" w:rsidRPr="00CF7667" w:rsidRDefault="00CF7667" w:rsidP="00BD73EB">
            <w:pPr>
              <w:spacing w:before="120" w:after="0"/>
              <w:rPr>
                <w:sz w:val="26"/>
                <w:szCs w:val="26"/>
              </w:rPr>
            </w:pPr>
            <w:r w:rsidRPr="00CF7667">
              <w:rPr>
                <w:sz w:val="26"/>
                <w:szCs w:val="26"/>
              </w:rPr>
              <w:t> </w:t>
            </w:r>
          </w:p>
        </w:tc>
      </w:tr>
    </w:tbl>
    <w:p w:rsidR="00CF7667" w:rsidRPr="00CF7667" w:rsidRDefault="00CF7667" w:rsidP="00CF7667">
      <w:pPr>
        <w:spacing w:before="120" w:after="280" w:afterAutospacing="1"/>
        <w:jc w:val="center"/>
        <w:rPr>
          <w:sz w:val="26"/>
          <w:szCs w:val="26"/>
        </w:rPr>
      </w:pPr>
      <w:r w:rsidRPr="00CF7667">
        <w:rPr>
          <w:sz w:val="26"/>
          <w:szCs w:val="26"/>
        </w:rPr>
        <w:t>Trang………</w:t>
      </w:r>
    </w:p>
    <w:p w:rsidR="00CF7667" w:rsidRPr="00CF7667" w:rsidRDefault="00CF7667" w:rsidP="00CF7667">
      <w:pPr>
        <w:spacing w:after="0" w:line="240" w:lineRule="auto"/>
        <w:rPr>
          <w:sz w:val="22"/>
        </w:rPr>
      </w:pPr>
      <w:r w:rsidRPr="00CF7667">
        <w:rPr>
          <w:iCs/>
          <w:sz w:val="22"/>
        </w:rPr>
        <w:t>(3) Nếu công dân không có CMND/Hộ chiếu thì ghi các thông tin theo giấy tờ tùy thân</w:t>
      </w:r>
    </w:p>
    <w:p w:rsidR="00CF7667" w:rsidRPr="00CF7667" w:rsidRDefault="00CF7667" w:rsidP="00CF7667">
      <w:pPr>
        <w:spacing w:after="0" w:line="240" w:lineRule="auto"/>
        <w:rPr>
          <w:sz w:val="22"/>
        </w:rPr>
      </w:pPr>
      <w:r w:rsidRPr="00CF7667">
        <w:rPr>
          <w:iCs/>
          <w:sz w:val="22"/>
        </w:rPr>
        <w:t>(4) Tóm tắt nội dung vụ việc</w:t>
      </w:r>
    </w:p>
    <w:p w:rsidR="00CF7667" w:rsidRPr="00CF7667" w:rsidRDefault="00CF7667" w:rsidP="00CF7667">
      <w:pPr>
        <w:spacing w:after="0" w:line="240" w:lineRule="auto"/>
        <w:rPr>
          <w:sz w:val="22"/>
        </w:rPr>
      </w:pPr>
      <w:r w:rsidRPr="00CF7667">
        <w:rPr>
          <w:iCs/>
          <w:sz w:val="22"/>
        </w:rPr>
        <w:t xml:space="preserve">(5) Phân loại đơn </w:t>
      </w:r>
      <w:r w:rsidRPr="00CF7667">
        <w:rPr>
          <w:iCs/>
          <w:sz w:val="22"/>
          <w:shd w:val="solid" w:color="FFFFFF" w:fill="auto"/>
        </w:rPr>
        <w:t>của</w:t>
      </w:r>
      <w:r w:rsidRPr="00CF7667">
        <w:rPr>
          <w:iCs/>
          <w:sz w:val="22"/>
        </w:rPr>
        <w:t xml:space="preserve"> công dân (khiếu nại, tố cáo, kiến nghị, phản ánh), </w:t>
      </w:r>
      <w:r w:rsidRPr="00CF7667">
        <w:rPr>
          <w:iCs/>
          <w:sz w:val="22"/>
          <w:shd w:val="solid" w:color="FFFFFF" w:fill="auto"/>
        </w:rPr>
        <w:t>số</w:t>
      </w:r>
      <w:r w:rsidRPr="00CF7667">
        <w:rPr>
          <w:iCs/>
          <w:sz w:val="22"/>
        </w:rPr>
        <w:t xml:space="preserve"> công dân có đơn cùng một nội dung</w:t>
      </w:r>
    </w:p>
    <w:p w:rsidR="00CF7667" w:rsidRPr="00CF7667" w:rsidRDefault="00CF7667" w:rsidP="00CF7667">
      <w:pPr>
        <w:spacing w:after="0" w:line="240" w:lineRule="auto"/>
        <w:rPr>
          <w:sz w:val="22"/>
        </w:rPr>
      </w:pPr>
      <w:r w:rsidRPr="00CF7667">
        <w:rPr>
          <w:iCs/>
          <w:sz w:val="22"/>
        </w:rPr>
        <w:t>(6) Ghi rõ cơ quan, tổ chức, đơn vị đã giải quyết hết thẩm quyền</w:t>
      </w:r>
    </w:p>
    <w:p w:rsidR="00CF7667" w:rsidRPr="00CF7667" w:rsidRDefault="00CF7667" w:rsidP="00CF7667">
      <w:pPr>
        <w:spacing w:after="0" w:line="240" w:lineRule="auto"/>
        <w:rPr>
          <w:sz w:val="22"/>
        </w:rPr>
      </w:pPr>
      <w:r w:rsidRPr="00CF7667">
        <w:rPr>
          <w:iCs/>
          <w:sz w:val="22"/>
        </w:rPr>
        <w:t>(7) Đánh dấu (X) nếu thuộc thẩm quyền giải quyết</w:t>
      </w:r>
    </w:p>
    <w:p w:rsidR="00CF7667" w:rsidRPr="00CF7667" w:rsidRDefault="00CF7667" w:rsidP="00CF7667">
      <w:pPr>
        <w:spacing w:after="0" w:line="240" w:lineRule="auto"/>
        <w:rPr>
          <w:sz w:val="22"/>
        </w:rPr>
      </w:pPr>
      <w:r w:rsidRPr="00CF7667">
        <w:rPr>
          <w:iCs/>
          <w:sz w:val="22"/>
        </w:rPr>
        <w:t xml:space="preserve">(8) Ghi rõ </w:t>
      </w:r>
      <w:r w:rsidRPr="00CF7667">
        <w:rPr>
          <w:iCs/>
          <w:sz w:val="22"/>
          <w:shd w:val="solid" w:color="FFFFFF" w:fill="auto"/>
        </w:rPr>
        <w:t>hướng dẫn</w:t>
      </w:r>
      <w:r w:rsidRPr="00CF7667">
        <w:rPr>
          <w:iCs/>
          <w:sz w:val="22"/>
        </w:rPr>
        <w:t xml:space="preserve"> công dân đến cơ quan, </w:t>
      </w:r>
      <w:r w:rsidRPr="00CF7667">
        <w:rPr>
          <w:iCs/>
          <w:sz w:val="22"/>
          <w:shd w:val="solid" w:color="FFFFFF" w:fill="auto"/>
        </w:rPr>
        <w:t>tổ chức</w:t>
      </w:r>
      <w:r w:rsidRPr="00CF7667">
        <w:rPr>
          <w:iCs/>
          <w:sz w:val="22"/>
        </w:rPr>
        <w:t>, đơn vị nào, số văn bản hướng dẫn</w:t>
      </w:r>
    </w:p>
    <w:p w:rsidR="00CF7667" w:rsidRPr="00CF7667" w:rsidRDefault="00CF7667" w:rsidP="00CF7667">
      <w:pPr>
        <w:spacing w:after="0" w:line="240" w:lineRule="auto"/>
        <w:rPr>
          <w:sz w:val="22"/>
        </w:rPr>
      </w:pPr>
      <w:r w:rsidRPr="00CF7667">
        <w:rPr>
          <w:iCs/>
          <w:sz w:val="22"/>
        </w:rPr>
        <w:t>(9) Ghi rõ tên cơ quan, tổ chức, đơn vị có thẩm quyền thụ lý giải quyết, số văn bản chuyển đơn</w:t>
      </w:r>
    </w:p>
    <w:p w:rsidR="00CF7667" w:rsidRPr="00CF7667" w:rsidRDefault="00CF7667" w:rsidP="00CF7667">
      <w:pPr>
        <w:spacing w:after="0" w:line="240" w:lineRule="auto"/>
        <w:rPr>
          <w:sz w:val="22"/>
        </w:rPr>
      </w:pPr>
      <w:r w:rsidRPr="00CF7667">
        <w:rPr>
          <w:iCs/>
          <w:sz w:val="22"/>
        </w:rPr>
        <w:t xml:space="preserve">(10) Người tiếp dân ghi chép, theo dõi quá trình, </w:t>
      </w:r>
      <w:r w:rsidRPr="00CF7667">
        <w:rPr>
          <w:iCs/>
          <w:sz w:val="22"/>
          <w:shd w:val="solid" w:color="FFFFFF" w:fill="auto"/>
        </w:rPr>
        <w:t>kết quả</w:t>
      </w:r>
      <w:r w:rsidRPr="00CF7667">
        <w:rPr>
          <w:iCs/>
          <w:sz w:val="22"/>
        </w:rPr>
        <w:t xml:space="preserve"> giải </w:t>
      </w:r>
      <w:r w:rsidRPr="00CF7667">
        <w:rPr>
          <w:iCs/>
          <w:sz w:val="22"/>
          <w:shd w:val="solid" w:color="FFFFFF" w:fill="auto"/>
        </w:rPr>
        <w:t>quyết</w:t>
      </w:r>
      <w:r w:rsidRPr="00CF7667">
        <w:rPr>
          <w:iCs/>
          <w:sz w:val="22"/>
        </w:rPr>
        <w:t xml:space="preserve"> đơn </w:t>
      </w:r>
      <w:r w:rsidRPr="00CF7667">
        <w:rPr>
          <w:iCs/>
          <w:sz w:val="22"/>
          <w:shd w:val="solid" w:color="FFFFFF" w:fill="auto"/>
        </w:rPr>
        <w:t>của</w:t>
      </w:r>
      <w:r w:rsidRPr="00CF7667">
        <w:rPr>
          <w:iCs/>
          <w:sz w:val="22"/>
        </w:rPr>
        <w:t xml:space="preserve"> công dân.</w:t>
      </w:r>
    </w:p>
    <w:p w:rsidR="008620F7" w:rsidRPr="00CF7667" w:rsidRDefault="008620F7" w:rsidP="00CF7667">
      <w:pPr>
        <w:spacing w:after="0" w:line="240" w:lineRule="auto"/>
        <w:rPr>
          <w:sz w:val="22"/>
        </w:rPr>
      </w:pPr>
    </w:p>
    <w:sectPr w:rsidR="008620F7" w:rsidRPr="00CF7667" w:rsidSect="00CF7667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67"/>
    <w:rsid w:val="00183806"/>
    <w:rsid w:val="008620F7"/>
    <w:rsid w:val="00C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2021-09-22T03:16:00Z</dcterms:created>
  <dcterms:modified xsi:type="dcterms:W3CDTF">2021-09-22T06:49:00Z</dcterms:modified>
</cp:coreProperties>
</file>